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C6" w:rsidRDefault="00554AC6" w:rsidP="00554AC6">
      <w:pPr>
        <w:rPr>
          <w:sz w:val="40"/>
          <w:szCs w:val="40"/>
        </w:rPr>
      </w:pPr>
      <w:r>
        <w:rPr>
          <w:noProof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4103C0FB" wp14:editId="480F348D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4AC6" w:rsidRPr="007B4375" w:rsidRDefault="00554AC6" w:rsidP="00554AC6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B4375">
        <w:rPr>
          <w:b/>
          <w:sz w:val="32"/>
          <w:szCs w:val="32"/>
        </w:rPr>
        <w:t>CÂMARA MUNICIPAL DE SANTA TEREZA</w:t>
      </w:r>
    </w:p>
    <w:p w:rsidR="00554AC6" w:rsidRPr="00AB5B15" w:rsidRDefault="00554AC6" w:rsidP="00554AC6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54156">
        <w:rPr>
          <w:sz w:val="26"/>
          <w:szCs w:val="26"/>
          <w:u w:val="single"/>
        </w:rPr>
        <w:t xml:space="preserve">Plenário Pedro </w:t>
      </w:r>
      <w:proofErr w:type="spellStart"/>
      <w:r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554AC6" w:rsidRPr="00474AFB" w:rsidRDefault="00554AC6" w:rsidP="004050E0">
      <w:pPr>
        <w:ind w:left="1984"/>
        <w:jc w:val="center"/>
        <w:rPr>
          <w:sz w:val="24"/>
          <w:szCs w:val="24"/>
        </w:rPr>
      </w:pPr>
    </w:p>
    <w:p w:rsidR="004050E0" w:rsidRPr="00474AFB" w:rsidRDefault="004050E0" w:rsidP="004050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VOTAÇÕES NOMINAIS DOS PROJETOS DE LEI </w:t>
      </w:r>
      <w:r w:rsidRPr="00474AFB">
        <w:rPr>
          <w:b/>
          <w:sz w:val="28"/>
          <w:szCs w:val="28"/>
          <w:u w:val="single"/>
        </w:rPr>
        <w:t>DO EXECUTIVO, DO LEGISLATIVO E DE RESO</w:t>
      </w:r>
      <w:r>
        <w:rPr>
          <w:b/>
          <w:sz w:val="28"/>
          <w:szCs w:val="28"/>
          <w:u w:val="single"/>
        </w:rPr>
        <w:t>LUÇÕES LEGISLATIVAS NO MÊS DE SETEMBRO</w:t>
      </w:r>
      <w:r w:rsidRPr="00474AFB">
        <w:rPr>
          <w:b/>
          <w:sz w:val="28"/>
          <w:szCs w:val="28"/>
          <w:u w:val="single"/>
        </w:rPr>
        <w:t xml:space="preserve"> DE 2021.</w:t>
      </w:r>
    </w:p>
    <w:p w:rsidR="004050E0" w:rsidRPr="00314B9E" w:rsidRDefault="004050E0" w:rsidP="004050E0">
      <w:pPr>
        <w:jc w:val="center"/>
        <w:rPr>
          <w:b/>
          <w:u w:val="single"/>
        </w:rPr>
      </w:pPr>
    </w:p>
    <w:p w:rsidR="004050E0" w:rsidRPr="00F041FC" w:rsidRDefault="004050E0" w:rsidP="004050E0">
      <w:pPr>
        <w:jc w:val="both"/>
        <w:rPr>
          <w:rFonts w:ascii="Arial" w:hAnsi="Arial" w:cs="Arial"/>
          <w:b/>
          <w:u w:val="single"/>
        </w:rPr>
      </w:pPr>
      <w:r w:rsidRPr="00F041FC">
        <w:rPr>
          <w:rFonts w:ascii="Arial" w:hAnsi="Arial" w:cs="Arial"/>
          <w:b/>
          <w:u w:val="single"/>
        </w:rPr>
        <w:t>PROJETOS DE LEI DO EXECUTIVO:</w:t>
      </w:r>
    </w:p>
    <w:p w:rsidR="004050E0" w:rsidRPr="00F041FC" w:rsidRDefault="004050E0" w:rsidP="004050E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PROJETO </w:t>
      </w:r>
      <w:r w:rsidR="006717CD">
        <w:rPr>
          <w:rFonts w:ascii="Arial" w:hAnsi="Arial" w:cs="Arial"/>
          <w:b/>
        </w:rPr>
        <w:t>DE LEI Nº 1.418, DE 23</w:t>
      </w:r>
      <w:r>
        <w:rPr>
          <w:rFonts w:ascii="Arial" w:hAnsi="Arial" w:cs="Arial"/>
          <w:b/>
        </w:rPr>
        <w:t xml:space="preserve"> DE </w:t>
      </w:r>
      <w:r w:rsidR="006717CD">
        <w:rPr>
          <w:rFonts w:ascii="Arial" w:hAnsi="Arial" w:cs="Arial"/>
          <w:b/>
        </w:rPr>
        <w:t>AGOST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</w:t>
      </w:r>
      <w:r w:rsidR="006717CD">
        <w:rPr>
          <w:rFonts w:ascii="Arial" w:hAnsi="Arial" w:cs="Arial"/>
        </w:rPr>
        <w:t xml:space="preserve">RIZA O PODER EXECUTIVO </w:t>
      </w:r>
      <w:r>
        <w:rPr>
          <w:rFonts w:ascii="Arial" w:hAnsi="Arial" w:cs="Arial"/>
        </w:rPr>
        <w:t>A ABRIR CRÉDITO ESPECIAL NO ORÇAMENTO DO MUNICÍPIO.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4050E0" w:rsidRDefault="006717CD" w:rsidP="004050E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1.419, DE 3</w:t>
      </w:r>
      <w:r w:rsidR="004050E0">
        <w:rPr>
          <w:rFonts w:ascii="Arial" w:hAnsi="Arial" w:cs="Arial"/>
          <w:b/>
        </w:rPr>
        <w:t xml:space="preserve">1 DE </w:t>
      </w:r>
      <w:r>
        <w:rPr>
          <w:rFonts w:ascii="Arial" w:hAnsi="Arial" w:cs="Arial"/>
          <w:b/>
        </w:rPr>
        <w:t>AGOST</w:t>
      </w:r>
      <w:r w:rsidR="004050E0" w:rsidRPr="00F041FC">
        <w:rPr>
          <w:rFonts w:ascii="Arial" w:hAnsi="Arial" w:cs="Arial"/>
          <w:b/>
        </w:rPr>
        <w:t>O DE 2021.</w:t>
      </w:r>
      <w:r w:rsidR="004050E0" w:rsidRPr="00F041FC">
        <w:rPr>
          <w:rFonts w:ascii="Arial" w:hAnsi="Arial" w:cs="Arial"/>
        </w:rPr>
        <w:t xml:space="preserve"> </w:t>
      </w:r>
      <w:r w:rsidR="004050E0">
        <w:rPr>
          <w:rFonts w:ascii="Arial" w:hAnsi="Arial" w:cs="Arial"/>
        </w:rPr>
        <w:t>AUTORIZA O PODER EXECUTIVO MUNICIPAL A REALIZAR DESPESAS COM A I CONFERÊNCIA MUNICIPAL DE EDUCAÇÃO DO MUNICÍPIO DE SANTA TEREZA. (</w:t>
      </w:r>
      <w:r w:rsidR="004050E0">
        <w:rPr>
          <w:rFonts w:ascii="Arial" w:hAnsi="Arial" w:cs="Arial"/>
          <w:u w:val="single"/>
        </w:rPr>
        <w:t>Aprovado por unanimidade)</w:t>
      </w:r>
    </w:p>
    <w:p w:rsidR="004050E0" w:rsidRPr="00F041FC" w:rsidRDefault="004050E0" w:rsidP="004050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1.420, DE 0</w:t>
      </w:r>
      <w:r w:rsidR="006717C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DE </w:t>
      </w:r>
      <w:r w:rsidR="006717CD">
        <w:rPr>
          <w:rFonts w:ascii="Arial" w:hAnsi="Arial" w:cs="Arial"/>
          <w:b/>
        </w:rPr>
        <w:t>SETEMB</w:t>
      </w:r>
      <w:r>
        <w:rPr>
          <w:rFonts w:ascii="Arial" w:hAnsi="Arial" w:cs="Arial"/>
          <w:b/>
        </w:rPr>
        <w:t>R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 A LEI MUNICIPAL Nº 1.676/2021, DE 23 DE JULHO DE 2021. (</w:t>
      </w:r>
      <w:r w:rsidRPr="00F041FC">
        <w:rPr>
          <w:rFonts w:ascii="Arial" w:hAnsi="Arial" w:cs="Arial"/>
          <w:u w:val="single"/>
        </w:rPr>
        <w:t>Aprovado por unanimidade</w:t>
      </w:r>
      <w:r>
        <w:rPr>
          <w:rFonts w:ascii="Arial" w:hAnsi="Arial" w:cs="Arial"/>
          <w:u w:val="single"/>
        </w:rPr>
        <w:t>)</w:t>
      </w:r>
    </w:p>
    <w:p w:rsidR="004050E0" w:rsidRDefault="006717CD" w:rsidP="004050E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PROJETO DE LEI Nº 1.421, DE 15</w:t>
      </w:r>
      <w:r w:rsidR="004050E0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SETEM</w:t>
      </w:r>
      <w:r w:rsidR="004050E0">
        <w:rPr>
          <w:rFonts w:ascii="Arial" w:hAnsi="Arial" w:cs="Arial"/>
          <w:b/>
        </w:rPr>
        <w:t>BR</w:t>
      </w:r>
      <w:r w:rsidR="004050E0" w:rsidRPr="00F041FC">
        <w:rPr>
          <w:rFonts w:ascii="Arial" w:hAnsi="Arial" w:cs="Arial"/>
          <w:b/>
        </w:rPr>
        <w:t>O DE 2021.</w:t>
      </w:r>
      <w:r w:rsidR="004050E0" w:rsidRPr="00F041FC">
        <w:rPr>
          <w:rFonts w:ascii="Arial" w:hAnsi="Arial" w:cs="Arial"/>
        </w:rPr>
        <w:t xml:space="preserve"> </w:t>
      </w:r>
      <w:r w:rsidR="004050E0">
        <w:rPr>
          <w:rFonts w:ascii="Arial" w:hAnsi="Arial" w:cs="Arial"/>
        </w:rPr>
        <w:t>INSTITUI O PLANO MUNICIPAL DE TURISMO DE SANTA TEREZA (</w:t>
      </w:r>
      <w:r w:rsidR="004050E0" w:rsidRPr="00F041FC">
        <w:rPr>
          <w:rFonts w:ascii="Arial" w:hAnsi="Arial" w:cs="Arial"/>
          <w:u w:val="single"/>
        </w:rPr>
        <w:t>Aprovado por unanimidade</w:t>
      </w:r>
      <w:r w:rsidR="004050E0">
        <w:rPr>
          <w:rFonts w:ascii="Arial" w:hAnsi="Arial" w:cs="Arial"/>
          <w:u w:val="single"/>
        </w:rPr>
        <w:t>)</w:t>
      </w:r>
    </w:p>
    <w:p w:rsidR="004050E0" w:rsidRDefault="006717CD" w:rsidP="00405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PROJETO DE LEI Nº 1.422, DE 15 DE SETEM</w:t>
      </w:r>
      <w:r w:rsidR="004050E0">
        <w:rPr>
          <w:rFonts w:ascii="Arial" w:hAnsi="Arial" w:cs="Arial"/>
          <w:b/>
        </w:rPr>
        <w:t>BR</w:t>
      </w:r>
      <w:r w:rsidR="004050E0" w:rsidRPr="00F041FC">
        <w:rPr>
          <w:rFonts w:ascii="Arial" w:hAnsi="Arial" w:cs="Arial"/>
          <w:b/>
        </w:rPr>
        <w:t>O DE 2021.</w:t>
      </w:r>
      <w:r w:rsidR="004050E0" w:rsidRPr="00F041FC">
        <w:rPr>
          <w:rFonts w:ascii="Arial" w:hAnsi="Arial" w:cs="Arial"/>
        </w:rPr>
        <w:t xml:space="preserve"> </w:t>
      </w:r>
      <w:r w:rsidR="004050E0">
        <w:rPr>
          <w:rFonts w:ascii="Arial" w:hAnsi="Arial" w:cs="Arial"/>
        </w:rPr>
        <w:t>INSTITUI A IMPRENSA OFICIAL DO MUNICÍPIO E DISPÕE SOBRE A PUBLICAÇÃO DOS AVISOS DE LICITAÇÃO E DÁ OUTRAS PROVIDÊNCIAS. (</w:t>
      </w:r>
      <w:r w:rsidR="004050E0" w:rsidRPr="00F041FC">
        <w:rPr>
          <w:rFonts w:ascii="Arial" w:hAnsi="Arial" w:cs="Arial"/>
          <w:u w:val="single"/>
        </w:rPr>
        <w:t>Aprovado por unanimidade</w:t>
      </w:r>
      <w:r w:rsidR="004050E0">
        <w:rPr>
          <w:rFonts w:ascii="Arial" w:hAnsi="Arial" w:cs="Arial"/>
          <w:u w:val="single"/>
        </w:rPr>
        <w:t>)</w:t>
      </w:r>
    </w:p>
    <w:p w:rsidR="004050E0" w:rsidRDefault="006717CD" w:rsidP="00405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PROJETO DE LEI Nº 1.423, DE 15 DE SETEM</w:t>
      </w:r>
      <w:r w:rsidR="004050E0">
        <w:rPr>
          <w:rFonts w:ascii="Arial" w:hAnsi="Arial" w:cs="Arial"/>
          <w:b/>
        </w:rPr>
        <w:t>BR</w:t>
      </w:r>
      <w:r w:rsidR="004050E0" w:rsidRPr="00F041FC">
        <w:rPr>
          <w:rFonts w:ascii="Arial" w:hAnsi="Arial" w:cs="Arial"/>
          <w:b/>
        </w:rPr>
        <w:t>O DE 2021.</w:t>
      </w:r>
      <w:r w:rsidR="004050E0" w:rsidRPr="00F041FC">
        <w:rPr>
          <w:rFonts w:ascii="Arial" w:hAnsi="Arial" w:cs="Arial"/>
        </w:rPr>
        <w:t xml:space="preserve"> </w:t>
      </w:r>
      <w:r w:rsidR="004050E0">
        <w:rPr>
          <w:rFonts w:ascii="Arial" w:hAnsi="Arial" w:cs="Arial"/>
        </w:rPr>
        <w:t>DISPÕE SOBRE AS DIRETRIZES ORÇAMENTÁRIAS PARA O EXERCÍCIO FINANCEIRO DE 2022. (</w:t>
      </w:r>
      <w:r w:rsidR="004050E0" w:rsidRPr="00F041FC">
        <w:rPr>
          <w:rFonts w:ascii="Arial" w:hAnsi="Arial" w:cs="Arial"/>
          <w:u w:val="single"/>
        </w:rPr>
        <w:t>Aprovado por unanimidade</w:t>
      </w:r>
      <w:r w:rsidR="004050E0">
        <w:rPr>
          <w:rFonts w:ascii="Arial" w:hAnsi="Arial" w:cs="Arial"/>
          <w:u w:val="single"/>
        </w:rPr>
        <w:t>)</w:t>
      </w:r>
    </w:p>
    <w:p w:rsidR="004050E0" w:rsidRDefault="004050E0" w:rsidP="00405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PROJETO DE LEI Nº 1.424, D</w:t>
      </w:r>
      <w:r w:rsidR="006717CD">
        <w:rPr>
          <w:rFonts w:ascii="Arial" w:hAnsi="Arial" w:cs="Arial"/>
          <w:b/>
        </w:rPr>
        <w:t>E 15 DE SETEM</w:t>
      </w:r>
      <w:bookmarkStart w:id="0" w:name="_GoBack"/>
      <w:bookmarkEnd w:id="0"/>
      <w:r>
        <w:rPr>
          <w:rFonts w:ascii="Arial" w:hAnsi="Arial" w:cs="Arial"/>
          <w:b/>
        </w:rPr>
        <w:t>BR</w:t>
      </w:r>
      <w:r w:rsidRPr="00F041FC">
        <w:rPr>
          <w:rFonts w:ascii="Arial" w:hAnsi="Arial" w:cs="Arial"/>
          <w:b/>
        </w:rPr>
        <w:t>O DE 2021.</w:t>
      </w:r>
      <w:r w:rsidRPr="00F0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 O PODER EXECUTIVO MUNICIPAL A REALIZAR DESPESAS COM AS COMEMORAÇÕES DO MÊS DA CRIANÇA E FEIRA DO LIVRO. (</w:t>
      </w:r>
      <w:r>
        <w:rPr>
          <w:rFonts w:ascii="Arial" w:hAnsi="Arial" w:cs="Arial"/>
          <w:u w:val="single"/>
        </w:rPr>
        <w:t>Aprovado por unanimidade)</w:t>
      </w:r>
    </w:p>
    <w:p w:rsidR="004050E0" w:rsidRDefault="004050E0" w:rsidP="004050E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050E0" w:rsidRDefault="004050E0" w:rsidP="004050E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85F33" w:rsidRDefault="006717CD"/>
    <w:sectPr w:rsidR="00E85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E0"/>
    <w:rsid w:val="001F55C9"/>
    <w:rsid w:val="004050E0"/>
    <w:rsid w:val="00554AC6"/>
    <w:rsid w:val="006717CD"/>
    <w:rsid w:val="007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95A1C-11F4-43AD-BED0-BC66677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0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2021-10-07T18:21:00Z</dcterms:created>
  <dcterms:modified xsi:type="dcterms:W3CDTF">2021-10-13T18:46:00Z</dcterms:modified>
</cp:coreProperties>
</file>